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0D" w:rsidRPr="00DB6A0D" w:rsidRDefault="00DB6A0D" w:rsidP="00DB6A0D">
      <w:pPr>
        <w:shd w:val="clear" w:color="auto" w:fill="E9F3F2"/>
        <w:spacing w:before="0" w:beforeAutospacing="0" w:after="0" w:afterAutospacing="0" w:line="750" w:lineRule="atLeast"/>
        <w:ind w:firstLine="300"/>
        <w:outlineLvl w:val="0"/>
        <w:rPr>
          <w:rFonts w:ascii="Share-Regular" w:eastAsia="Times New Roman" w:hAnsi="Share-Regular" w:cs="Times New Roman"/>
          <w:caps/>
          <w:kern w:val="36"/>
          <w:sz w:val="30"/>
          <w:szCs w:val="30"/>
          <w:lang w:eastAsia="it-IT"/>
        </w:rPr>
      </w:pPr>
      <w:r w:rsidRPr="00DB6A0D">
        <w:rPr>
          <w:rFonts w:ascii="Share-Regular" w:eastAsia="Times New Roman" w:hAnsi="Share-Regular" w:cs="Times New Roman"/>
          <w:caps/>
          <w:kern w:val="36"/>
          <w:sz w:val="30"/>
          <w:szCs w:val="30"/>
          <w:lang w:eastAsia="it-IT"/>
        </w:rPr>
        <w:t xml:space="preserve">Convegno </w:t>
      </w:r>
      <w:proofErr w:type="spellStart"/>
      <w:r w:rsidRPr="00DB6A0D">
        <w:rPr>
          <w:rFonts w:ascii="Share-Regular" w:eastAsia="Times New Roman" w:hAnsi="Share-Regular" w:cs="Times New Roman"/>
          <w:caps/>
          <w:kern w:val="36"/>
          <w:sz w:val="30"/>
          <w:szCs w:val="30"/>
          <w:lang w:eastAsia="it-IT"/>
        </w:rPr>
        <w:t>di</w:t>
      </w:r>
      <w:proofErr w:type="spellEnd"/>
      <w:r w:rsidRPr="00DB6A0D">
        <w:rPr>
          <w:rFonts w:ascii="Share-Regular" w:eastAsia="Times New Roman" w:hAnsi="Share-Regular" w:cs="Times New Roman"/>
          <w:caps/>
          <w:kern w:val="36"/>
          <w:sz w:val="30"/>
          <w:szCs w:val="30"/>
          <w:lang w:eastAsia="it-IT"/>
        </w:rPr>
        <w:t xml:space="preserve"> Medicina Psicosomatica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jc w:val="center"/>
        <w:rPr>
          <w:rFonts w:ascii="Share-Regular" w:eastAsia="Times New Roman" w:hAnsi="Share-Regular" w:cs="Times New Roman"/>
          <w:sz w:val="24"/>
          <w:szCs w:val="24"/>
          <w:lang w:eastAsia="it-IT"/>
        </w:rPr>
      </w:pPr>
      <w:r>
        <w:rPr>
          <w:rFonts w:ascii="Share-Regular" w:eastAsia="Times New Roman" w:hAnsi="Share-Regular" w:cs="Times New Roman"/>
          <w:noProof/>
          <w:sz w:val="24"/>
          <w:szCs w:val="24"/>
          <w:lang w:eastAsia="it-IT"/>
        </w:rPr>
        <w:drawing>
          <wp:inline distT="0" distB="0" distL="0" distR="0">
            <wp:extent cx="2895600" cy="2619375"/>
            <wp:effectExtent l="19050" t="0" r="0" b="0"/>
            <wp:docPr id="1" name="Immagine 1" descr="C:\Users\Admin\Documents\Convegno di Medicina Psicosomatica  Associazione nazionale ecobiopsicologia_file\psicosoma_2015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Convegno di Medicina Psicosomatica  Associazione nazionale ecobiopsicologia_file\psicosoma_2015_2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i/>
          <w:iCs/>
          <w:sz w:val="24"/>
          <w:szCs w:val="24"/>
          <w:lang w:eastAsia="it-IT"/>
        </w:rPr>
        <w:t>Psicosomatica Archetipica</w:t>
      </w:r>
      <w:r w:rsidRPr="00DB6A0D">
        <w:rPr>
          <w:rFonts w:ascii="Share-Regular" w:eastAsia="Times New Roman" w:hAnsi="Share-Regular" w:cs="Times New Roman"/>
          <w:b/>
          <w:bCs/>
          <w:i/>
          <w:iCs/>
          <w:sz w:val="24"/>
          <w:szCs w:val="24"/>
          <w:lang w:eastAsia="it-IT"/>
        </w:rPr>
        <w:br/>
        <w:t>Modulo I: Clinica dell’apparato digerente</w:t>
      </w:r>
      <w:r w:rsidRPr="00DB6A0D">
        <w:rPr>
          <w:rFonts w:ascii="Share-Regular" w:eastAsia="Times New Roman" w:hAnsi="Share-Regular" w:cs="Times New Roman"/>
          <w:b/>
          <w:bCs/>
          <w:i/>
          <w:iCs/>
          <w:sz w:val="24"/>
          <w:szCs w:val="24"/>
          <w:lang w:eastAsia="it-IT"/>
        </w:rPr>
        <w:br/>
        <w:t>Modulo II: Clinica delle ghiandole annesse all’apparato digerente, del sistema endocrino e dell’apparato urinario</w:t>
      </w:r>
      <w:r w:rsidRPr="00DB6A0D">
        <w:rPr>
          <w:rFonts w:ascii="Share-Regular" w:eastAsia="Times New Roman" w:hAnsi="Share-Regular" w:cs="Times New Roman"/>
          <w:sz w:val="24"/>
          <w:szCs w:val="24"/>
          <w:lang w:eastAsia="it-IT"/>
        </w:rPr>
        <w:br/>
        <w:t>Corso inserito nel programma ECM/CPD della Regione Lombardia</w:t>
      </w:r>
      <w:r w:rsidRPr="00DB6A0D">
        <w:rPr>
          <w:rFonts w:ascii="Share-Regular" w:eastAsia="Times New Roman" w:hAnsi="Share-Regular" w:cs="Times New Roman"/>
          <w:sz w:val="24"/>
          <w:szCs w:val="24"/>
          <w:lang w:eastAsia="it-IT"/>
        </w:rPr>
        <w:br/>
      </w:r>
      <w:r w:rsidRPr="00DB6A0D">
        <w:rPr>
          <w:rFonts w:ascii="Share-Regular" w:eastAsia="Times New Roman" w:hAnsi="Share-Regular" w:cs="Times New Roman"/>
          <w:sz w:val="20"/>
          <w:szCs w:val="20"/>
          <w:lang w:eastAsia="it-IT"/>
        </w:rPr>
        <w:t>Programma dell'anno accademico 2015-2016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jc w:val="both"/>
        <w:rPr>
          <w:rFonts w:ascii="Share-Regular" w:eastAsia="Times New Roman" w:hAnsi="Share-Regular" w:cs="Times New Roman"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sz w:val="24"/>
          <w:szCs w:val="24"/>
          <w:lang w:eastAsia="it-IT"/>
        </w:rPr>
        <w:t xml:space="preserve">La psicosomatica </w:t>
      </w:r>
      <w:proofErr w:type="spellStart"/>
      <w:r w:rsidRPr="00DB6A0D">
        <w:rPr>
          <w:rFonts w:ascii="Share-Regular" w:eastAsia="Times New Roman" w:hAnsi="Share-Regular" w:cs="Times New Roman"/>
          <w:sz w:val="24"/>
          <w:szCs w:val="24"/>
          <w:lang w:eastAsia="it-IT"/>
        </w:rPr>
        <w:t>ecobiopsicologica</w:t>
      </w:r>
      <w:proofErr w:type="spellEnd"/>
      <w:r w:rsidRPr="00DB6A0D">
        <w:rPr>
          <w:rFonts w:ascii="Share-Regular" w:eastAsia="Times New Roman" w:hAnsi="Share-Regular" w:cs="Times New Roman"/>
          <w:sz w:val="24"/>
          <w:szCs w:val="24"/>
          <w:lang w:eastAsia="it-IT"/>
        </w:rPr>
        <w:t xml:space="preserve"> è un approccio nato dagli sviluppi epistemologici della complessità che mette al centro del suo interesse la relazione fra l’uomo e i suoi archetipi. La sua attività primari a non consiste solo nell’occuparsi degli aspetti medici o psicologici quali emergono dalle fonti istituzionali del sapere (ospedali, cliniche, ambulatori, ecc.), quanto consiste nel mettere in relazione i sintomi e la malattia con gli aspetti amplificativi dell’inconscio, tratti dalla conoscenza della psicologia analitica, della mitologia, dello studio delle relazioni della vita e dell’immaginario. La linea guida del corso è di mettere in relazione gli aspetti psicodinamici dell’inconscio personale, presenti nei sintomi e nelle malattie, con i temi dell’inconscio collettivo. Anche la psicoanalisi classica aveva l’ambizione di mettere in relazione le problematiche della malattia con gli aspetti più amplificativi dell’uomo, ma la novità della teoria </w:t>
      </w:r>
      <w:proofErr w:type="spellStart"/>
      <w:r w:rsidRPr="00DB6A0D">
        <w:rPr>
          <w:rFonts w:ascii="Share-Regular" w:eastAsia="Times New Roman" w:hAnsi="Share-Regular" w:cs="Times New Roman"/>
          <w:sz w:val="24"/>
          <w:szCs w:val="24"/>
          <w:lang w:eastAsia="it-IT"/>
        </w:rPr>
        <w:t>ecobiopsicologica</w:t>
      </w:r>
      <w:proofErr w:type="spellEnd"/>
      <w:r w:rsidRPr="00DB6A0D">
        <w:rPr>
          <w:rFonts w:ascii="Share-Regular" w:eastAsia="Times New Roman" w:hAnsi="Share-Regular" w:cs="Times New Roman"/>
          <w:sz w:val="24"/>
          <w:szCs w:val="24"/>
          <w:lang w:eastAsia="it-IT"/>
        </w:rPr>
        <w:t xml:space="preserve">, riconosciuta dal Ministero dell’Università e della Ricerca come fondamento per una Scuola di Specializzazione in Psicoterapia, è quella di riconoscere come l’espressività del corpo e della sua patologia siano correlabili analogicamente con gli aspetti dell’archetipo del Sé. Il Sé, in quanto fattore d’ordine della totalità psicosomatica, è responsabile non soltanto delle immagini simboliche, ma anche degli eventi corporei pertinenti alle immagini stesse, affinché l’“essere psicologico” non si nasconda più dietro le finzioni e le rappresentazioni delle “maschere dell’Io”, ma compaia come il vero e proprio “dramma” dell’anima che ricerca se stessa e la propria individuazione. Il metodo </w:t>
      </w:r>
      <w:proofErr w:type="spellStart"/>
      <w:r w:rsidRPr="00DB6A0D">
        <w:rPr>
          <w:rFonts w:ascii="Share-Regular" w:eastAsia="Times New Roman" w:hAnsi="Share-Regular" w:cs="Times New Roman"/>
          <w:sz w:val="24"/>
          <w:szCs w:val="24"/>
          <w:lang w:eastAsia="it-IT"/>
        </w:rPr>
        <w:t>ecobiopsicologico</w:t>
      </w:r>
      <w:proofErr w:type="spellEnd"/>
      <w:r w:rsidRPr="00DB6A0D">
        <w:rPr>
          <w:rFonts w:ascii="Share-Regular" w:eastAsia="Times New Roman" w:hAnsi="Share-Regular" w:cs="Times New Roman"/>
          <w:sz w:val="24"/>
          <w:szCs w:val="24"/>
          <w:lang w:eastAsia="it-IT"/>
        </w:rPr>
        <w:t xml:space="preserve"> riconosce nell’uso consapevole del simbolo e dell’analogia la possibilità di correlare gli aspetti corporei con gli analoghi psichici, tanto personali quanto collettivi. La diagnosi </w:t>
      </w:r>
      <w:proofErr w:type="spellStart"/>
      <w:r w:rsidRPr="00DB6A0D">
        <w:rPr>
          <w:rFonts w:ascii="Share-Regular" w:eastAsia="Times New Roman" w:hAnsi="Share-Regular" w:cs="Times New Roman"/>
          <w:sz w:val="24"/>
          <w:szCs w:val="24"/>
          <w:lang w:eastAsia="it-IT"/>
        </w:rPr>
        <w:t>ecobiopsicologica</w:t>
      </w:r>
      <w:proofErr w:type="spellEnd"/>
      <w:r w:rsidRPr="00DB6A0D">
        <w:rPr>
          <w:rFonts w:ascii="Share-Regular" w:eastAsia="Times New Roman" w:hAnsi="Share-Regular" w:cs="Times New Roman"/>
          <w:sz w:val="24"/>
          <w:szCs w:val="24"/>
          <w:lang w:eastAsia="it-IT"/>
        </w:rPr>
        <w:t xml:space="preserve"> risulta pertanto più rispettosa della completezza dell’essere umano, della sua originalità e autenticità, e nondimeno, consente di mantenere costantemente presente l’importanza della relazione che il corpo intrattiene con la psiche, e con gli aspetti culturali, sociali e spirituali. Sul piano terapeutico e della relazione d’aiuto, l’approccio multidimensionale </w:t>
      </w:r>
      <w:proofErr w:type="spellStart"/>
      <w:r w:rsidRPr="00DB6A0D">
        <w:rPr>
          <w:rFonts w:ascii="Share-Regular" w:eastAsia="Times New Roman" w:hAnsi="Share-Regular" w:cs="Times New Roman"/>
          <w:sz w:val="24"/>
          <w:szCs w:val="24"/>
          <w:lang w:eastAsia="it-IT"/>
        </w:rPr>
        <w:t>ecobiopsicologico</w:t>
      </w:r>
      <w:proofErr w:type="spellEnd"/>
      <w:r w:rsidRPr="00DB6A0D">
        <w:rPr>
          <w:rFonts w:ascii="Share-Regular" w:eastAsia="Times New Roman" w:hAnsi="Share-Regular" w:cs="Times New Roman"/>
          <w:sz w:val="24"/>
          <w:szCs w:val="24"/>
          <w:lang w:eastAsia="it-IT"/>
        </w:rPr>
        <w:t xml:space="preserve"> consente un costante confronto con i diversi approcci terapeutici, permettendo così di avvicinarsi a quella condizione descritta da S. </w:t>
      </w:r>
      <w:proofErr w:type="spellStart"/>
      <w:r w:rsidRPr="00DB6A0D">
        <w:rPr>
          <w:rFonts w:ascii="Share-Regular" w:eastAsia="Times New Roman" w:hAnsi="Share-Regular" w:cs="Times New Roman"/>
          <w:sz w:val="24"/>
          <w:szCs w:val="24"/>
          <w:lang w:eastAsia="it-IT"/>
        </w:rPr>
        <w:t>Nacht</w:t>
      </w:r>
      <w:proofErr w:type="spellEnd"/>
      <w:r w:rsidRPr="00DB6A0D">
        <w:rPr>
          <w:rFonts w:ascii="Share-Regular" w:eastAsia="Times New Roman" w:hAnsi="Share-Regular" w:cs="Times New Roman"/>
          <w:sz w:val="24"/>
          <w:szCs w:val="24"/>
          <w:lang w:eastAsia="it-IT"/>
        </w:rPr>
        <w:t>, secondo cui “… il terapeuta più abile è colui che sa far nascere l’amore in un corpo che ne è privo”, dolorosamente ripiegato nel suo conflitto, che l’ha reso estraneo al propria individuazione.</w:t>
      </w:r>
      <w:r w:rsidRPr="00DB6A0D">
        <w:rPr>
          <w:rFonts w:ascii="Share-Regular" w:eastAsia="Times New Roman" w:hAnsi="Share-Regular" w:cs="Times New Roman"/>
          <w:sz w:val="24"/>
          <w:szCs w:val="24"/>
          <w:lang w:eastAsia="it-IT"/>
        </w:rPr>
        <w:br/>
      </w:r>
      <w:r w:rsidRPr="00DB6A0D">
        <w:rPr>
          <w:rFonts w:ascii="Share-Regular" w:eastAsia="Times New Roman" w:hAnsi="Share-Regular" w:cs="Times New Roman"/>
          <w:sz w:val="24"/>
          <w:szCs w:val="24"/>
          <w:lang w:eastAsia="it-IT"/>
        </w:rPr>
        <w:lastRenderedPageBreak/>
        <w:br/>
        <w:t>.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outlineLvl w:val="1"/>
        <w:rPr>
          <w:rFonts w:ascii="Share-Regular" w:eastAsia="Times New Roman" w:hAnsi="Share-Regular" w:cs="Times New Roman"/>
          <w:b/>
          <w:bCs/>
          <w:sz w:val="36"/>
          <w:szCs w:val="36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sz w:val="36"/>
          <w:szCs w:val="36"/>
          <w:lang w:eastAsia="it-IT"/>
        </w:rPr>
        <w:t>PROGRAMMA - CREDITI ECM - Modulo I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vanish/>
          <w:sz w:val="24"/>
          <w:szCs w:val="24"/>
          <w:lang w:eastAsia="it-IT"/>
        </w:rPr>
        <w:t>1ª giornata – Sabato 10/10/15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</w:r>
      <w:r w:rsidRPr="00DB6A0D">
        <w:rPr>
          <w:rFonts w:ascii="Share-Regular" w:eastAsia="Times New Roman" w:hAnsi="Share-Regular" w:cs="Times New Roman"/>
          <w:i/>
          <w:iCs/>
          <w:vanish/>
          <w:sz w:val="24"/>
          <w:szCs w:val="24"/>
          <w:lang w:eastAsia="it-IT"/>
        </w:rPr>
        <w:t>Aspetti clinici, psicodinamici e simbolici dei disturbi alimentari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09.00 / 10.00: Introduzione ai disturbi del comportamento alimentare: anoressia e bulimia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10.00 / 11.00: Il significato simbolico del cibo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11.15 / 12.15: Alterazione dell’immagine mentale e dello schema corporeo nei disturbi del comportamento alimentare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12.15 / 13.15: L’immaginario e il sogno nei pazienti con disturbi alimentare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14.15 / 16.15: Caso clinico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16.30 / 17.30: Tavola rotonda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 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vanish/>
          <w:sz w:val="24"/>
          <w:szCs w:val="24"/>
          <w:lang w:eastAsia="it-IT"/>
        </w:rPr>
        <w:t>2ª giornata – Sabato 07/11/15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</w:r>
      <w:r w:rsidRPr="00DB6A0D">
        <w:rPr>
          <w:rFonts w:ascii="Share-Regular" w:eastAsia="Times New Roman" w:hAnsi="Share-Regular" w:cs="Times New Roman"/>
          <w:i/>
          <w:iCs/>
          <w:vanish/>
          <w:sz w:val="24"/>
          <w:szCs w:val="24"/>
          <w:lang w:eastAsia="it-IT"/>
        </w:rPr>
        <w:t>Aspetti clinici, psicodinamici e archetipici delle malattie del cavo orale, dell’esofago e dello stomaco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09.00 / 10.00: Le labbra e la loro patologia: herpes labiale, moniliasi. I denti: carie, bruxismo e parodontopatie. La lingua e sue patologie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10.00 / 11.00: Esofago: disfagia, acalasia o spasmo esofageo, esofagite da reflusso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11.15 / 12.15: Stomaco: dispepsia, iperacidità, ulcera gastrica e duodenale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12.15 / 13.15: Riflessioni amplificative sul significato simbolico delle patologie in esame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14.15 / 16.15: Caso clinico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16.30 / 17.30: Tavola Rotonda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 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vanish/>
          <w:sz w:val="24"/>
          <w:szCs w:val="24"/>
          <w:lang w:eastAsia="it-IT"/>
        </w:rPr>
        <w:t>3ª giornata – Sabato 12/12/15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</w:r>
      <w:r w:rsidRPr="00DB6A0D">
        <w:rPr>
          <w:rFonts w:ascii="Share-Regular" w:eastAsia="Times New Roman" w:hAnsi="Share-Regular" w:cs="Times New Roman"/>
          <w:i/>
          <w:iCs/>
          <w:vanish/>
          <w:sz w:val="24"/>
          <w:szCs w:val="24"/>
          <w:lang w:eastAsia="it-IT"/>
        </w:rPr>
        <w:t>Aspetti clinici, psicodinamici e simbolici delle malattie dell’intestino tenue e crasso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09.00 / 10.00: Stitichezza cronica, diarrea, colite funzionale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10.00 / 11.00: Morbo di Crohn, colite ulcerosa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11.15 / 12.15: Emorroidi, ragadi anali, prurito anale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12.15 / 13.15: Riflessioni amplificative sul significato simbolico delle patologie in esame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14.15 / 16.15: Caso clinico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16.30 / 17.30: Tavola Rotonda (Dr. D. Frigoli – Dr. G. Cavallari)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 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vanish/>
          <w:sz w:val="24"/>
          <w:szCs w:val="24"/>
          <w:lang w:eastAsia="it-IT"/>
        </w:rPr>
        <w:t>DOCENTI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vanish/>
          <w:sz w:val="24"/>
          <w:szCs w:val="24"/>
          <w:lang w:eastAsia="it-IT"/>
        </w:rPr>
        <w:t>Dr. Diego Frigoli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Fondatore e promotore del pensiero ecobiopsicologico, è Psichiatra, Psicoterapeuta, Presidente dell’ANEB e Direttore della Scuola di Specializzazione in Psicoterapia Istituto ANEB. Direttore Responsabile di MATERIA PRIMA – Rivista di Psicosomatica Ecobiopsicologica. Già ricercatore presso la clinica psichiatrica dell’Università degli Studi di Milano. Autore di numerose pubblicazioni, libri e articoli, in ambito clinico e psicosomatico. Tra le sue recenti pubblicazioni: La psicosomatica: il significato e il senso della malattia, Ecobiopsicologia: psicosomatica della complessità, Intelligenza analogica, Fondamenti di terapia ecobiopsicologica, Psicosomatica e Simbolo. Si segnala come innovatore nello studio dell'immaginario con particolare riferimento all'elemento simbolo in rapporto alla sue dinamiche fra coscienza individuale e collettiva.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</w:r>
      <w:r w:rsidRPr="00DB6A0D">
        <w:rPr>
          <w:rFonts w:ascii="Share-Regular" w:eastAsia="Times New Roman" w:hAnsi="Share-Regular" w:cs="Times New Roman"/>
          <w:b/>
          <w:bCs/>
          <w:vanish/>
          <w:sz w:val="24"/>
          <w:szCs w:val="24"/>
          <w:lang w:eastAsia="it-IT"/>
        </w:rPr>
        <w:t>Dr. Giorgio Cavallari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Psichiatra e Psicoanalista junghiano. Socio fondatore dell’ANEB, Direttore Scientifico e docente nella Scuola di Specializzazione in Psicoterapia Istituto ANEB. Direttore Scientifico di MATERIA PRIMA – Rivista di Psicosomatica Ecobiopsicologica. Analista ordinario e docente nel Centro Italiano di Psicologia Analitica. Membro dell’International Association for Analytical Psychology. Ha pubblicato diversi volumi tra cui L’uomo post-patriarcale e Dal Sé al Soggetto. Con altri ricercatori dell’Istituto ANEB è co-autore dei testi La Forma, l’Immaginario e l’Uno, La psicosomatica. Il significato e il senso della malattia, Intelligenza analogica. Ha inoltre contribuito con un capitolo al volume internazionale di studi junghiani Jung Today.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outlineLvl w:val="1"/>
        <w:rPr>
          <w:rFonts w:ascii="Share-Regular" w:eastAsia="Times New Roman" w:hAnsi="Share-Regular" w:cs="Times New Roman"/>
          <w:b/>
          <w:bCs/>
          <w:sz w:val="36"/>
          <w:szCs w:val="36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sz w:val="36"/>
          <w:szCs w:val="36"/>
          <w:lang w:eastAsia="it-IT"/>
        </w:rPr>
        <w:t>PROGRAMMA - CREDITI ECM - Modulo II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vanish/>
          <w:sz w:val="24"/>
          <w:szCs w:val="24"/>
          <w:lang w:eastAsia="it-IT"/>
        </w:rPr>
        <w:t>1ª giornata – Sabato 20/02/2016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</w:r>
      <w:r w:rsidRPr="00DB6A0D">
        <w:rPr>
          <w:rFonts w:ascii="Share-Regular" w:eastAsia="Times New Roman" w:hAnsi="Share-Regular" w:cs="Times New Roman"/>
          <w:i/>
          <w:iCs/>
          <w:vanish/>
          <w:sz w:val="24"/>
          <w:szCs w:val="24"/>
          <w:lang w:eastAsia="it-IT"/>
        </w:rPr>
        <w:t>Aspetti clinici, simbolici e archetipici delle malattie delle ghiandole annesse all’apparato digerente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09.00 / 10.00    Ghiandole salivari e loro patologie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10.00 / 11.00    Fegato e vie biliari. Dalla calcolosi della colecisti all’epatite virale e tossica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11.00 / 11.15    Intervallo    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11.15 / 12.15    Pancreas e diabete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12.15 / 13.15    Riflessioni amplificative sul significato simbolico delle patologie in esame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13.15 / 14.15    Pausa pranzo    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14.15 / 16.15    Caso clinico    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16.15 / 16.30    Intervallo    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16.30 / 17.30    Dibattito e confronto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 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vanish/>
          <w:sz w:val="24"/>
          <w:szCs w:val="24"/>
          <w:lang w:eastAsia="it-IT"/>
        </w:rPr>
        <w:t>2ª giornata – Sabato 09/04/2016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</w:r>
      <w:r w:rsidRPr="00DB6A0D">
        <w:rPr>
          <w:rFonts w:ascii="Share-Regular" w:eastAsia="Times New Roman" w:hAnsi="Share-Regular" w:cs="Times New Roman"/>
          <w:i/>
          <w:iCs/>
          <w:vanish/>
          <w:sz w:val="24"/>
          <w:szCs w:val="24"/>
          <w:lang w:eastAsia="it-IT"/>
        </w:rPr>
        <w:t>Aspetti clinici, psicodinamici e archetipici delle malattie dell’apparato endocrino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09.00 / 10.00    Introduzione alla PNEI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10.00 / 11.00    Ipofisi e sue patologie (nanismo e gigantismo); tiroide: tiroiditi, ipertiroidismo e ipotiroidismo   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11.00 / 11.15    Intervallo    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11.15 / 12.15    Paratiroidi e sue patologie; surrenali e sue patologie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12.15 / 13.15    Riflessioni amplificative sul significato simbolico delle patologie in esame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13.15 / 14.15    Pausa pranzo    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14.15 / 16.15    Caso clinico    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16.15 / 16.30    Intervallo    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16.30 / 17.30    Tavola Rotonda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 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vanish/>
          <w:sz w:val="24"/>
          <w:szCs w:val="24"/>
          <w:lang w:eastAsia="it-IT"/>
        </w:rPr>
        <w:t>3ª giornata – Sabato 14/05/2016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</w:r>
      <w:r w:rsidRPr="00DB6A0D">
        <w:rPr>
          <w:rFonts w:ascii="Share-Regular" w:eastAsia="Times New Roman" w:hAnsi="Share-Regular" w:cs="Times New Roman"/>
          <w:i/>
          <w:iCs/>
          <w:vanish/>
          <w:sz w:val="24"/>
          <w:szCs w:val="24"/>
          <w:lang w:eastAsia="it-IT"/>
        </w:rPr>
        <w:t>Aspetti clinici, psicodinamici e simbolici delle malattie dell’apparato urinario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09.00 / 10.00    Disturbi dei reni: glomerulonefrite, nefrosi, calcoli renali e ureterali   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10.00 / 11.00    Vescica; cistite, uretrite  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11.00 / 11.15    Intervallo    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11.15 / 12.15    Riflessioni amplificative sul significato simbolico delle patologie in esame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12.15 / 13.15    Il rapporto medico-paziente e la psicoterapia nelle terapie complementari: ipnosi, agopuntura, omeopatia, fiori di Bach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13.15 / 14.15    Pausa pranzo    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14.15 / 16.15    Caso clinico    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16.15 / 16.30    Intervallo    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16.30 / 17.30    Tavola Rotonda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DOCENTI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vanish/>
          <w:sz w:val="24"/>
          <w:szCs w:val="24"/>
          <w:lang w:eastAsia="it-IT"/>
        </w:rPr>
        <w:t>Dr. Diego Frigoli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Fondatore e promotore del pensiero ecobiopsicologico, è Psichiatra, Psicoterapeuta, Presidente dell’ANEB e Direttore della Scuola di Specializzazione in Psicoterapia Istituto ANEB. Direttore Responsabile di MATERIA PRIMA – Rivista di Psicosomatica Ecobiopsicologica. Già ricercatore presso la clinica psichiatrica dell’Università degli Studi di Milano. Autore di numerose pubblicazioni, libri e articoli, in ambito clinico e psicosomatico. Tra le sue recenti pubblicazioni: La psicosomatica: il significato e il senso della malattia, Ecobiopsicologia: psicosomatica della complessità, Intelligenza analogica, Fondamenti di terapia ecobiopsicologica, Psicosomatica e Simbolo. Si segnala come innovatore nello studio dell'immaginario con particolare riferimento all'elemento simbolo in rapporto alla sue dinamiche fra coscienza individuale e collettiva.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</w:r>
      <w:r w:rsidRPr="00DB6A0D">
        <w:rPr>
          <w:rFonts w:ascii="Share-Regular" w:eastAsia="Times New Roman" w:hAnsi="Share-Regular" w:cs="Times New Roman"/>
          <w:b/>
          <w:bCs/>
          <w:vanish/>
          <w:sz w:val="24"/>
          <w:szCs w:val="24"/>
          <w:lang w:eastAsia="it-IT"/>
        </w:rPr>
        <w:t>Dr. Giorgio Cavallari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Psichiatra e Psicoanalista junghiano. Socio fondatore dell’ANEB, Direttore Scientifico e docente nella Scuola di Specializzazione in Psicoterapia Istituto ANEB. Direttore Scientifico di MATERIA PRIMA – Rivista di Psicosomatica Ecobiopsicologica. Analista ordinario e docente nel Centro Italiano di Psicologia Analitica. Membro dell’International Association for Analytical Psychology. Ha pubblicato diversi volumi tra cui L’uomo post-patriarcale e Dal Sé al Soggetto. Con altri ricercatori dell’Istituto ANEB è co-autore dei testi La Forma, l’Immaginario e l’Uno, La psicosomatica. Il significato e il senso della malattia, Intelligenza analogica. Ha inoltre contribuito con un capitolo al volume internazionale di studi junghiani Jung Today.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outlineLvl w:val="1"/>
        <w:rPr>
          <w:rFonts w:ascii="Share-Regular" w:eastAsia="Times New Roman" w:hAnsi="Share-Regular" w:cs="Times New Roman"/>
          <w:b/>
          <w:bCs/>
          <w:sz w:val="36"/>
          <w:szCs w:val="36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sz w:val="36"/>
          <w:szCs w:val="36"/>
          <w:lang w:eastAsia="it-IT"/>
        </w:rPr>
        <w:t>Sede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t>Doria Grand Hotel - Viale Andrea Doria, 22 - 20124 Milano (MI)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outlineLvl w:val="1"/>
        <w:rPr>
          <w:rFonts w:ascii="Share-Regular" w:eastAsia="Times New Roman" w:hAnsi="Share-Regular" w:cs="Times New Roman"/>
          <w:b/>
          <w:bCs/>
          <w:sz w:val="36"/>
          <w:szCs w:val="36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sz w:val="36"/>
          <w:szCs w:val="36"/>
          <w:lang w:eastAsia="it-IT"/>
        </w:rPr>
        <w:t>Orari  e struttura dell'evento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t>Inizio dell'evento alle ore 8.50 (registrazione e consegna del materiale didattico a partire dalle ore 8.30).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t>L'evento ha la durata di 7 ore con intervallo per il pranzo e due coffee break a metà mattina e metà pomeriggio.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t>L'evento prevede una lezione magistrale a cui seguiranno la presentazione di casi clinici in seduta plenaria sull'argomento, in studio dai parte dei docenti del corso, e a conclusione vi sarà un dibattito.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outlineLvl w:val="1"/>
        <w:rPr>
          <w:rFonts w:ascii="Share-Regular" w:eastAsia="Times New Roman" w:hAnsi="Share-Regular" w:cs="Times New Roman"/>
          <w:b/>
          <w:bCs/>
          <w:sz w:val="36"/>
          <w:szCs w:val="36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sz w:val="36"/>
          <w:szCs w:val="36"/>
          <w:lang w:eastAsia="it-IT"/>
        </w:rPr>
        <w:t>Crediti ECM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t>Il Corso è integrato in un programma di formazione svolto dalla Scuola di Specializzazione in Psicoterapia (riconosciuta dal Ministero dell'Istruzione, Università e Ricerca e riservata a Medici e Psicologi), e dalla Scuola di Counseling ad orientamento Ecobiopsicologico.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Il Corso è stato inserito nel programma di formazione ECM/CPD (Educazione Continua in Medicina – Continuous Professional Development) della Regione Lombardia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jc w:val="both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t>Ogni modulo (3 giornate) può essere seguito singolarmente ed è accreditato ECM (crediti da definire). Nel caso si svolgano entrambi i moduli (6 giornate) verranno assegnati crediti formativi da definire. Il corso è stato articolato in 3 giornate + 3 giornate, ma i partecipanti non interessati ai crediti ECM possono iscriversi anche a una singola giornata.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Per ottenere i crediti ECM attribuiti all'evento, è indispensabile la presenza in aula per tutta la durata del modulo scelto (3 giornate), la stesura di un elaborato con la descrizione delle proprie  osservazioni cliniche, o l’esposizione di un caso clinico dal punto di vista della medicina psicosomatica e dell’ecobiopsicologia, con riferimento agli argomenti trattati, la compilazione del customer satisfaction online.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Nello svolgimento quadriennale sono studiati sistematicamente tutti gli organi e apparati da un punto di vista psicosomatico ed ecobiopsicologico.È previsto il rilascio di un attestato di frequenza. Il Corso è aperto a tutti gli studiosi interessati agli argomenti trattati.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outlineLvl w:val="1"/>
        <w:rPr>
          <w:rFonts w:ascii="Share-Regular" w:eastAsia="Times New Roman" w:hAnsi="Share-Regular" w:cs="Times New Roman"/>
          <w:b/>
          <w:bCs/>
          <w:sz w:val="36"/>
          <w:szCs w:val="36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sz w:val="36"/>
          <w:szCs w:val="36"/>
          <w:lang w:eastAsia="it-IT"/>
        </w:rPr>
        <w:t>Costo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t>Il costo di ogni modulo (3 giornate) è di € 300,00 per coloro che partecipano al programma ECM e di € 250,00 per gli altri. Gli studenti e tutti coloro che appartengono a categorie convenzionate avranno una tariffa particolarmente agevolata.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Per ulteriori informazioni contattare la segreteria: tel. 02 36519170 - cell. 3333707905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outlineLvl w:val="1"/>
        <w:rPr>
          <w:rFonts w:ascii="Share-Regular" w:eastAsia="Times New Roman" w:hAnsi="Share-Regular" w:cs="Times New Roman"/>
          <w:b/>
          <w:bCs/>
          <w:sz w:val="36"/>
          <w:szCs w:val="36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sz w:val="36"/>
          <w:szCs w:val="36"/>
          <w:lang w:eastAsia="it-IT"/>
        </w:rPr>
        <w:t>Modalità di iscrizione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t xml:space="preserve">Gli iscritti dovranno compilare il </w:t>
      </w:r>
      <w:hyperlink r:id="rId5" w:tgtFrame="_blank" w:history="1">
        <w:r w:rsidRPr="00DB6A0D">
          <w:rPr>
            <w:rFonts w:ascii="Share-Regular" w:eastAsia="Times New Roman" w:hAnsi="Share-Regular" w:cs="Times New Roman"/>
            <w:vanish/>
            <w:color w:val="0000FF"/>
            <w:sz w:val="24"/>
            <w:szCs w:val="24"/>
            <w:lang w:eastAsia="it-IT"/>
          </w:rPr>
          <w:t>Modulo di iscrizione</w:t>
        </w:r>
      </w:hyperlink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t xml:space="preserve"> in tutte le sue parti.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t>Per ulteriori dettagli informativi comprendenti le norme d'iscrizione e di pagamento, deve essere contattata la Segreteria Organizzativa del Corso.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outlineLvl w:val="1"/>
        <w:rPr>
          <w:rFonts w:ascii="Share-Regular" w:eastAsia="Times New Roman" w:hAnsi="Share-Regular" w:cs="Times New Roman"/>
          <w:b/>
          <w:bCs/>
          <w:sz w:val="36"/>
          <w:szCs w:val="36"/>
          <w:lang w:eastAsia="it-IT"/>
        </w:rPr>
      </w:pPr>
      <w:r w:rsidRPr="00DB6A0D">
        <w:rPr>
          <w:rFonts w:ascii="Share-Regular" w:eastAsia="Times New Roman" w:hAnsi="Share-Regular" w:cs="Times New Roman"/>
          <w:b/>
          <w:bCs/>
          <w:sz w:val="36"/>
          <w:szCs w:val="36"/>
          <w:lang w:eastAsia="it-IT"/>
        </w:rPr>
        <w:t>Informazioni</w:t>
      </w:r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t>- Segreteria Scientifica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 xml:space="preserve">Dott. Giorgio Cavallari (Direttore Scientifico della Scuola di Specializzazione in Psicoterapia Istituto ANEB - Via Vittadini 3, 20136 Milano), tel. 0236519170, email: </w:t>
      </w:r>
      <w:hyperlink r:id="rId6" w:history="1">
        <w:r w:rsidRPr="00DB6A0D">
          <w:rPr>
            <w:rFonts w:ascii="Share-Regular" w:eastAsia="Times New Roman" w:hAnsi="Share-Regular" w:cs="Times New Roman"/>
            <w:vanish/>
            <w:color w:val="0000FF"/>
            <w:sz w:val="24"/>
            <w:szCs w:val="24"/>
            <w:lang w:eastAsia="it-IT"/>
          </w:rPr>
          <w:t>sibfc@tin.it</w:t>
        </w:r>
      </w:hyperlink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</w:pP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>- Segreteria Organizzativa</w:t>
      </w:r>
      <w:r w:rsidRPr="00DB6A0D">
        <w:rPr>
          <w:rFonts w:ascii="Share-Regular" w:eastAsia="Times New Roman" w:hAnsi="Share-Regular" w:cs="Times New Roman"/>
          <w:vanish/>
          <w:sz w:val="24"/>
          <w:szCs w:val="24"/>
          <w:lang w:eastAsia="it-IT"/>
        </w:rPr>
        <w:br/>
        <w:t xml:space="preserve">Sig.ra Gabriella Corbelli - tel. 0236519170 - 3333707905 - fax 0236519171 - email: </w:t>
      </w:r>
      <w:hyperlink r:id="rId7" w:history="1">
        <w:r w:rsidRPr="00DB6A0D">
          <w:rPr>
            <w:rFonts w:ascii="Share-Regular" w:eastAsia="Times New Roman" w:hAnsi="Share-Regular" w:cs="Times New Roman"/>
            <w:vanish/>
            <w:color w:val="0000FF"/>
            <w:sz w:val="24"/>
            <w:szCs w:val="24"/>
            <w:lang w:eastAsia="it-IT"/>
          </w:rPr>
          <w:t>istituto@aneb.it</w:t>
        </w:r>
      </w:hyperlink>
    </w:p>
    <w:p w:rsidR="00DB6A0D" w:rsidRPr="00DB6A0D" w:rsidRDefault="00DB6A0D" w:rsidP="00DB6A0D">
      <w:pPr>
        <w:shd w:val="clear" w:color="auto" w:fill="FFFFFF"/>
        <w:spacing w:before="0" w:beforeAutospacing="0" w:after="0" w:afterAutospacing="0" w:line="240" w:lineRule="auto"/>
        <w:rPr>
          <w:rFonts w:ascii="Share-Regular" w:eastAsia="Times New Roman" w:hAnsi="Share-Regular" w:cs="Times New Roman"/>
          <w:sz w:val="24"/>
          <w:szCs w:val="24"/>
          <w:lang w:eastAsia="it-IT"/>
        </w:rPr>
      </w:pPr>
      <w:hyperlink r:id="rId8" w:tgtFrame="_blank" w:history="1">
        <w:r w:rsidRPr="00DB6A0D">
          <w:rPr>
            <w:rFonts w:ascii="Share-Regular" w:eastAsia="Times New Roman" w:hAnsi="Share-Regular" w:cs="Times New Roman"/>
            <w:color w:val="0000FF"/>
            <w:sz w:val="24"/>
            <w:szCs w:val="24"/>
            <w:lang w:eastAsia="it-IT"/>
          </w:rPr>
          <w:t>Scarica il modulo per l'iscrizione</w:t>
        </w:r>
      </w:hyperlink>
    </w:p>
    <w:p w:rsidR="00DB6A0D" w:rsidRPr="00DB6A0D" w:rsidRDefault="00DB6A0D" w:rsidP="00DB6A0D">
      <w:pPr>
        <w:spacing w:before="360" w:beforeAutospacing="0" w:after="0" w:afterAutospacing="0" w:line="240" w:lineRule="auto"/>
        <w:rPr>
          <w:rFonts w:ascii="Share-Regular" w:eastAsia="Times New Roman" w:hAnsi="Share-Regular" w:cs="Times New Roman"/>
          <w:color w:val="060400"/>
          <w:sz w:val="20"/>
          <w:szCs w:val="20"/>
          <w:lang w:eastAsia="it-IT"/>
        </w:rPr>
      </w:pPr>
      <w:r w:rsidRPr="00DB6A0D">
        <w:rPr>
          <w:rFonts w:ascii="Share-Regular" w:eastAsia="Times New Roman" w:hAnsi="Share-Regular" w:cs="Times New Roman"/>
          <w:color w:val="060400"/>
          <w:sz w:val="20"/>
          <w:szCs w:val="20"/>
          <w:lang w:eastAsia="it-IT"/>
        </w:rPr>
        <w:t xml:space="preserve">Sede Legale: Corso Italia, 9 - 20122 MILANO - Segreteria e sede: Via </w:t>
      </w:r>
      <w:proofErr w:type="spellStart"/>
      <w:r w:rsidRPr="00DB6A0D">
        <w:rPr>
          <w:rFonts w:ascii="Share-Regular" w:eastAsia="Times New Roman" w:hAnsi="Share-Regular" w:cs="Times New Roman"/>
          <w:color w:val="060400"/>
          <w:sz w:val="20"/>
          <w:szCs w:val="20"/>
          <w:lang w:eastAsia="it-IT"/>
        </w:rPr>
        <w:t>Vittadini</w:t>
      </w:r>
      <w:proofErr w:type="spellEnd"/>
      <w:r w:rsidRPr="00DB6A0D">
        <w:rPr>
          <w:rFonts w:ascii="Share-Regular" w:eastAsia="Times New Roman" w:hAnsi="Share-Regular" w:cs="Times New Roman"/>
          <w:color w:val="060400"/>
          <w:sz w:val="20"/>
          <w:szCs w:val="20"/>
          <w:lang w:eastAsia="it-IT"/>
        </w:rPr>
        <w:t xml:space="preserve">, 3 - 20136 MILANO - C.F. 10317180155 - Telefono: 0236519170 - Fax 0236519171 - </w:t>
      </w:r>
      <w:hyperlink r:id="rId9" w:history="1">
        <w:r w:rsidRPr="00DB6A0D">
          <w:rPr>
            <w:rFonts w:ascii="Share-Regular" w:eastAsia="Times New Roman" w:hAnsi="Share-Regular" w:cs="Times New Roman"/>
            <w:b/>
            <w:bCs/>
            <w:color w:val="CA3636"/>
            <w:sz w:val="20"/>
            <w:szCs w:val="20"/>
            <w:lang w:eastAsia="it-IT"/>
          </w:rPr>
          <w:t>Privacy</w:t>
        </w:r>
      </w:hyperlink>
      <w:r w:rsidRPr="00DB6A0D">
        <w:rPr>
          <w:rFonts w:ascii="Share-Regular" w:eastAsia="Times New Roman" w:hAnsi="Share-Regular" w:cs="Times New Roman"/>
          <w:color w:val="060400"/>
          <w:sz w:val="20"/>
          <w:szCs w:val="20"/>
          <w:lang w:eastAsia="it-IT"/>
        </w:rPr>
        <w:t xml:space="preserve"> </w:t>
      </w:r>
    </w:p>
    <w:p w:rsidR="00DB6A0D" w:rsidRPr="00DB6A0D" w:rsidRDefault="00DB6A0D" w:rsidP="00DB6A0D">
      <w:pPr>
        <w:shd w:val="clear" w:color="auto" w:fill="DBDBDB"/>
        <w:spacing w:before="300" w:beforeAutospacing="0" w:after="0" w:afterAutospacing="0" w:line="390" w:lineRule="atLeast"/>
        <w:rPr>
          <w:rFonts w:ascii="Share-Regular" w:eastAsia="Times New Roman" w:hAnsi="Share-Regular" w:cs="Times New Roman"/>
          <w:color w:val="060400"/>
          <w:sz w:val="20"/>
          <w:szCs w:val="20"/>
          <w:lang w:eastAsia="it-IT"/>
        </w:rPr>
      </w:pPr>
      <w:proofErr w:type="spellStart"/>
      <w:r w:rsidRPr="00DB6A0D">
        <w:rPr>
          <w:rFonts w:ascii="Share-Regular" w:eastAsia="Times New Roman" w:hAnsi="Share-Regular" w:cs="Times New Roman"/>
          <w:color w:val="060400"/>
          <w:sz w:val="20"/>
          <w:szCs w:val="20"/>
          <w:lang w:eastAsia="it-IT"/>
        </w:rPr>
        <w:t>seguici</w:t>
      </w:r>
      <w:proofErr w:type="spellEnd"/>
      <w:r w:rsidRPr="00DB6A0D">
        <w:rPr>
          <w:rFonts w:ascii="Share-Regular" w:eastAsia="Times New Roman" w:hAnsi="Share-Regular" w:cs="Times New Roman"/>
          <w:color w:val="060400"/>
          <w:sz w:val="20"/>
          <w:szCs w:val="20"/>
          <w:lang w:eastAsia="it-IT"/>
        </w:rPr>
        <w:t xml:space="preserve"> su:</w:t>
      </w:r>
    </w:p>
    <w:p w:rsidR="00DB6A0D" w:rsidRPr="00DB6A0D" w:rsidRDefault="00DB6A0D" w:rsidP="00DB6A0D">
      <w:pPr>
        <w:spacing w:before="0" w:beforeAutospacing="0" w:after="0" w:afterAutospacing="0" w:line="240" w:lineRule="auto"/>
        <w:jc w:val="right"/>
        <w:rPr>
          <w:rFonts w:ascii="Share-Regular" w:eastAsia="Times New Roman" w:hAnsi="Share-Regular" w:cs="Times New Roman"/>
          <w:color w:val="060400"/>
          <w:sz w:val="20"/>
          <w:szCs w:val="20"/>
          <w:lang w:eastAsia="it-IT"/>
        </w:rPr>
      </w:pPr>
      <w:r w:rsidRPr="00DB6A0D">
        <w:rPr>
          <w:rFonts w:ascii="Share-Regular" w:eastAsia="Times New Roman" w:hAnsi="Share-Regular" w:cs="Times New Roman"/>
          <w:color w:val="060400"/>
          <w:sz w:val="20"/>
          <w:szCs w:val="20"/>
          <w:lang w:eastAsia="it-IT"/>
        </w:rPr>
        <w:t xml:space="preserve">© </w:t>
      </w:r>
      <w:proofErr w:type="spellStart"/>
      <w:r w:rsidRPr="00DB6A0D">
        <w:rPr>
          <w:rFonts w:ascii="Share-Regular" w:eastAsia="Times New Roman" w:hAnsi="Share-Regular" w:cs="Times New Roman"/>
          <w:color w:val="060400"/>
          <w:sz w:val="20"/>
          <w:szCs w:val="20"/>
          <w:lang w:eastAsia="it-IT"/>
        </w:rPr>
        <w:t>Aneb</w:t>
      </w:r>
      <w:proofErr w:type="spellEnd"/>
      <w:r w:rsidRPr="00DB6A0D">
        <w:rPr>
          <w:rFonts w:ascii="Share-Regular" w:eastAsia="Times New Roman" w:hAnsi="Share-Regular" w:cs="Times New Roman"/>
          <w:color w:val="060400"/>
          <w:sz w:val="20"/>
          <w:szCs w:val="20"/>
          <w:lang w:eastAsia="it-IT"/>
        </w:rPr>
        <w:t xml:space="preserve"> 2014 </w:t>
      </w:r>
    </w:p>
    <w:p w:rsidR="008D76B0" w:rsidRDefault="008D76B0"/>
    <w:sectPr w:rsidR="008D76B0" w:rsidSect="008D7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are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6A0D"/>
    <w:rsid w:val="008D76B0"/>
    <w:rsid w:val="00DB6A0D"/>
    <w:rsid w:val="00FE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6B0"/>
  </w:style>
  <w:style w:type="paragraph" w:styleId="Titolo1">
    <w:name w:val="heading 1"/>
    <w:basedOn w:val="Normale"/>
    <w:link w:val="Titolo1Carattere"/>
    <w:uiPriority w:val="9"/>
    <w:qFormat/>
    <w:rsid w:val="00DB6A0D"/>
    <w:pPr>
      <w:spacing w:before="0" w:beforeAutospacing="0" w:after="0" w:afterAutospacing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DB6A0D"/>
    <w:pPr>
      <w:spacing w:before="0" w:beforeAutospacing="0" w:after="0" w:afterAutospacing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6A0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6A0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B6A0D"/>
    <w:rPr>
      <w:strike w:val="0"/>
      <w:dstrike w:val="0"/>
      <w:color w:val="0000FF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DB6A0D"/>
    <w:rPr>
      <w:i/>
      <w:iCs/>
    </w:rPr>
  </w:style>
  <w:style w:type="character" w:styleId="Enfasigrassetto">
    <w:name w:val="Strong"/>
    <w:basedOn w:val="Carpredefinitoparagrafo"/>
    <w:uiPriority w:val="22"/>
    <w:qFormat/>
    <w:rsid w:val="00DB6A0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B6A0D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A0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50185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4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15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8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0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12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880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94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675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15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FFFFF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63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344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126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3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12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97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986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89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991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3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6352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886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7899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32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eb.it/sites/default/files/M07_2a_REV00%20Dom.Iscr_.%20Psico%2003%2005%2013_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tituto@aneb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bfc@tin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neb.it/sites/default/files/M07_2a_REV00%20Dom.Iscr_.%20Psico%2003%2005%2013_0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aneb.it/privacy-poli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1977</Words>
  <Characters>11272</Characters>
  <Application>Microsoft Office Word</Application>
  <DocSecurity>0</DocSecurity>
  <Lines>93</Lines>
  <Paragraphs>26</Paragraphs>
  <ScaleCrop>false</ScaleCrop>
  <Company/>
  <LinksUpToDate>false</LinksUpToDate>
  <CharactersWithSpaces>13223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2016-02-07T15:38:00Z</dcterms:created>
  <dcterms:modified xsi:type="dcterms:W3CDTF">2016-02-07T15:39:00Z</dcterms:modified>
</cp:coreProperties>
</file>